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846" w:rsidRPr="004B0846" w:rsidRDefault="004B0846" w:rsidP="004B084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0846">
        <w:rPr>
          <w:rFonts w:ascii="Times New Roman" w:hAnsi="Times New Roman" w:cs="Times New Roman"/>
          <w:b/>
          <w:sz w:val="24"/>
          <w:szCs w:val="24"/>
          <w:u w:val="single"/>
        </w:rPr>
        <w:t>ПАМЯТКА ДЛЯ РОДИТЕЛЕЙ</w:t>
      </w:r>
    </w:p>
    <w:p w:rsidR="004B0846" w:rsidRPr="004B0846" w:rsidRDefault="004B0846" w:rsidP="004B08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846">
        <w:rPr>
          <w:rFonts w:ascii="Times New Roman" w:hAnsi="Times New Roman" w:cs="Times New Roman"/>
          <w:b/>
          <w:sz w:val="24"/>
          <w:szCs w:val="24"/>
        </w:rPr>
        <w:t xml:space="preserve"> «Использование УМК «Говорим по-татарски» </w:t>
      </w:r>
    </w:p>
    <w:p w:rsidR="004B0846" w:rsidRPr="004B0846" w:rsidRDefault="004B0846" w:rsidP="004B08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846">
        <w:rPr>
          <w:rFonts w:ascii="Times New Roman" w:hAnsi="Times New Roman" w:cs="Times New Roman"/>
          <w:b/>
          <w:sz w:val="24"/>
          <w:szCs w:val="24"/>
        </w:rPr>
        <w:t xml:space="preserve">по обучению детей 5-6 </w:t>
      </w:r>
      <w:r w:rsidRPr="004B0846">
        <w:rPr>
          <w:rFonts w:ascii="Times New Roman" w:hAnsi="Times New Roman" w:cs="Times New Roman"/>
          <w:b/>
          <w:sz w:val="24"/>
          <w:szCs w:val="24"/>
        </w:rPr>
        <w:t xml:space="preserve"> лет татарскому языку»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Учебно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- методический комплект «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Татарча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сөйләшәбез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» -  «Говорим по-татарски» для обучения русскоязычных детей </w:t>
      </w:r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5-6  </w:t>
      </w:r>
      <w:r w:rsidRPr="004B0846">
        <w:rPr>
          <w:rFonts w:ascii="Times New Roman" w:hAnsi="Times New Roman" w:cs="Times New Roman"/>
          <w:i w:val="0"/>
          <w:sz w:val="24"/>
          <w:szCs w:val="24"/>
        </w:rPr>
        <w:t>лет татарскому языку, включает:</w:t>
      </w:r>
      <w:bookmarkStart w:id="0" w:name="_GoBack"/>
      <w:bookmarkEnd w:id="0"/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1.Программа.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2. Пособие для воспитателей: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- тематический план;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- конспекты ОД;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- диагностический материал;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3.Рабочие тетради.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4.Аудиоматериалы.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5.Анимационные сюжеты.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6.Наглядно-демонстрационные, раздаточные материалы.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Содержание УМК состоит из трёх проектов: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Средняя группа  (4- 5 лет) – «</w:t>
      </w:r>
      <w:proofErr w:type="gramStart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Минем</w:t>
      </w:r>
      <w:proofErr w:type="gramEnd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өем</w:t>
      </w:r>
      <w:proofErr w:type="spellEnd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» (Мой дом).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Старшая группа (5- 6 лет) – «</w:t>
      </w:r>
      <w:proofErr w:type="spellStart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Уйный-уйный</w:t>
      </w:r>
      <w:proofErr w:type="spellEnd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ү</w:t>
      </w:r>
      <w:proofErr w:type="gramStart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с</w:t>
      </w:r>
      <w:proofErr w:type="gramEnd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әбез</w:t>
      </w:r>
      <w:proofErr w:type="spellEnd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» (Растем играя).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 xml:space="preserve">Подготовительная группа (6- 7 лет)– «Без </w:t>
      </w:r>
      <w:proofErr w:type="spellStart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инде</w:t>
      </w:r>
      <w:proofErr w:type="spellEnd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хәзер</w:t>
      </w:r>
      <w:proofErr w:type="spellEnd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зурлар</w:t>
      </w:r>
      <w:proofErr w:type="spellEnd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мәктәпкә</w:t>
      </w:r>
      <w:proofErr w:type="spellEnd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илтә</w:t>
      </w:r>
      <w:proofErr w:type="spellEnd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юллар</w:t>
      </w:r>
      <w:proofErr w:type="spellEnd"/>
      <w:r w:rsidRPr="004B0846">
        <w:rPr>
          <w:rFonts w:ascii="Times New Roman" w:hAnsi="Times New Roman" w:cs="Times New Roman"/>
          <w:b/>
          <w:i w:val="0"/>
          <w:sz w:val="24"/>
          <w:szCs w:val="24"/>
        </w:rPr>
        <w:t>» (Мы теперь уже большие, в школу ведут дороги).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Каждому проекту </w:t>
      </w:r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разработаны</w:t>
      </w:r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по 60 конспектов ОД.</w:t>
      </w:r>
    </w:p>
    <w:p w:rsidR="004B0846" w:rsidRPr="004B0846" w:rsidRDefault="004B0846" w:rsidP="004B084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846">
        <w:rPr>
          <w:rFonts w:ascii="Times New Roman" w:hAnsi="Times New Roman" w:cs="Times New Roman"/>
          <w:b/>
          <w:sz w:val="24"/>
          <w:szCs w:val="24"/>
        </w:rPr>
        <w:t>Старшая группа «</w:t>
      </w:r>
      <w:proofErr w:type="spellStart"/>
      <w:r w:rsidRPr="004B0846">
        <w:rPr>
          <w:rFonts w:ascii="Times New Roman" w:hAnsi="Times New Roman" w:cs="Times New Roman"/>
          <w:b/>
          <w:sz w:val="24"/>
          <w:szCs w:val="24"/>
        </w:rPr>
        <w:t>Уй</w:t>
      </w:r>
      <w:r w:rsidRPr="004B0846">
        <w:rPr>
          <w:rFonts w:ascii="Times New Roman" w:hAnsi="Times New Roman" w:cs="Times New Roman"/>
          <w:b/>
          <w:sz w:val="24"/>
          <w:szCs w:val="24"/>
        </w:rPr>
        <w:t>ный-уйный</w:t>
      </w:r>
      <w:proofErr w:type="spellEnd"/>
      <w:r w:rsidRPr="004B08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b/>
          <w:sz w:val="24"/>
          <w:szCs w:val="24"/>
        </w:rPr>
        <w:t>ү</w:t>
      </w:r>
      <w:proofErr w:type="gramStart"/>
      <w:r w:rsidRPr="004B0846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4B0846">
        <w:rPr>
          <w:rFonts w:ascii="Times New Roman" w:hAnsi="Times New Roman" w:cs="Times New Roman"/>
          <w:b/>
          <w:sz w:val="24"/>
          <w:szCs w:val="24"/>
        </w:rPr>
        <w:t>әбез</w:t>
      </w:r>
      <w:proofErr w:type="spellEnd"/>
      <w:r w:rsidRPr="004B0846">
        <w:rPr>
          <w:rFonts w:ascii="Times New Roman" w:hAnsi="Times New Roman" w:cs="Times New Roman"/>
          <w:b/>
          <w:sz w:val="24"/>
          <w:szCs w:val="24"/>
        </w:rPr>
        <w:t>» («Растем играя»</w:t>
      </w:r>
      <w:r w:rsidRPr="004B0846">
        <w:rPr>
          <w:rFonts w:ascii="Times New Roman" w:hAnsi="Times New Roman" w:cs="Times New Roman"/>
          <w:b/>
          <w:sz w:val="24"/>
          <w:szCs w:val="24"/>
        </w:rPr>
        <w:t>)  –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Аудиоматериал – 63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трэка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Анимационные сюжеты – 15;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Рабочая тетрадь – 19 заданий;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Наглядно-демонстрационный материал;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Активные слова + пассивные слова – 45;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Активные слова: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кишер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нинди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баллы,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ничә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суган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бә</w:t>
      </w:r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>әңге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алты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җиде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сигез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тугыз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ун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кыяр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кәбестә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кызыл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сары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яшел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кирәк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юа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нәрсә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кирәк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аш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ботка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кашык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тәлинкә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чынаяк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зәңгәр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күлмәк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чалбар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ки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сал,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йокла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бит,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кул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өстәл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урындык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карават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яратам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>, бар (38 слов)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Пассивные слова: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бу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нәрсә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?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хәерле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көн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нәрсә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бар? 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кү</w:t>
      </w:r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п</w:t>
      </w:r>
      <w:proofErr w:type="spellEnd"/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(7 слов).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Проект “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Уйны</w:t>
      </w:r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й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>-</w:t>
      </w:r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уйный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үсәбез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>” состоит из следующих тем: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Яшелчәлә</w:t>
      </w:r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spellEnd"/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- Овощи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Ашамлыкла</w:t>
      </w:r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>-</w:t>
      </w:r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Продукты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Савыт-саб</w:t>
      </w:r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а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>-</w:t>
      </w:r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Посуды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Киемнә</w:t>
      </w:r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>-</w:t>
      </w:r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Одежда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Ш</w:t>
      </w:r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>әхси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гигиена- Личная гигиена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Өй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җиһазлар</w:t>
      </w:r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ы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>-</w:t>
      </w:r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Мебель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Б</w:t>
      </w:r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>әйрәм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“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Туган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көн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>” – Праздник “День рождение”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Б</w:t>
      </w:r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>әйрәм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“Сабан туй” – Праздник “Сабантуй”</w:t>
      </w:r>
    </w:p>
    <w:p w:rsidR="004B0846" w:rsidRPr="004B0846" w:rsidRDefault="004B0846" w:rsidP="004B0846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>Используются слова, словосочетания проекта “</w:t>
      </w:r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Минем</w:t>
      </w:r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өем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>”.</w:t>
      </w:r>
    </w:p>
    <w:p w:rsidR="004B0846" w:rsidRPr="004B0846" w:rsidRDefault="004B0846" w:rsidP="004B0846">
      <w:pPr>
        <w:spacing w:after="0" w:line="276" w:lineRule="auto"/>
        <w:ind w:firstLine="85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Объём словарного запаса </w:t>
      </w:r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по новому</w:t>
      </w:r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УМК составляет для детей 4-7 лет 167 слов, что соответствует возрастным особенностям  дошкольника.  Объём слов доступен для усвоения детьми 4-7 лет, направлен на общение детей, а не только на увеличение словарного запаса.</w:t>
      </w:r>
    </w:p>
    <w:p w:rsidR="004B0846" w:rsidRPr="004B0846" w:rsidRDefault="004B0846" w:rsidP="004B0846">
      <w:pPr>
        <w:spacing w:after="0" w:line="276" w:lineRule="auto"/>
        <w:ind w:firstLine="85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Использование дидактических игр позволяет повысить качество обучения, способствует лучшему усвоению программного материала, даёт возможность усвоить  лексику татарского языка, закрепить речевой материал в игровой форме, поддерживать интерес к языку. Во время игр дети повторяют пройденный материал, задают друг другу вопросы, общаются с воспитателем на татарском языке. Разработанные дидактические игры на интерактивной доске, </w:t>
      </w:r>
      <w:r w:rsidRPr="004B0846">
        <w:rPr>
          <w:rFonts w:ascii="Times New Roman" w:hAnsi="Times New Roman" w:cs="Times New Roman"/>
          <w:i w:val="0"/>
          <w:sz w:val="24"/>
          <w:szCs w:val="24"/>
        </w:rPr>
        <w:lastRenderedPageBreak/>
        <w:t>увлекают и в непринуждённой обстановке погружает ребёнка в языковую среду, где он впитывает в себя новую информацию.</w:t>
      </w:r>
    </w:p>
    <w:p w:rsidR="004B0846" w:rsidRPr="004B0846" w:rsidRDefault="004B0846" w:rsidP="004B0846">
      <w:pPr>
        <w:spacing w:after="0" w:line="276" w:lineRule="auto"/>
        <w:ind w:firstLine="85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В старшей группе дети должны уметь задавать и отвечать на вопросы: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Хәллә</w:t>
      </w:r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spellEnd"/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ничек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?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Нинди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?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Ничә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?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Нәрсә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кирә</w:t>
      </w:r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к</w:t>
      </w:r>
      <w:proofErr w:type="spellEnd"/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?, организовать </w:t>
      </w:r>
      <w:proofErr w:type="gramStart"/>
      <w:r w:rsidRPr="004B0846">
        <w:rPr>
          <w:rFonts w:ascii="Times New Roman" w:hAnsi="Times New Roman" w:cs="Times New Roman"/>
          <w:i w:val="0"/>
          <w:sz w:val="24"/>
          <w:szCs w:val="24"/>
        </w:rPr>
        <w:t>сюжетные</w:t>
      </w:r>
      <w:proofErr w:type="gramEnd"/>
      <w:r w:rsidRPr="004B0846">
        <w:rPr>
          <w:rFonts w:ascii="Times New Roman" w:hAnsi="Times New Roman" w:cs="Times New Roman"/>
          <w:i w:val="0"/>
          <w:sz w:val="24"/>
          <w:szCs w:val="24"/>
        </w:rPr>
        <w:t xml:space="preserve"> игры «</w:t>
      </w:r>
      <w:proofErr w:type="spellStart"/>
      <w:r w:rsidRPr="004B0846">
        <w:rPr>
          <w:rFonts w:ascii="Times New Roman" w:hAnsi="Times New Roman" w:cs="Times New Roman"/>
          <w:i w:val="0"/>
          <w:sz w:val="24"/>
          <w:szCs w:val="24"/>
        </w:rPr>
        <w:t>Кибет</w:t>
      </w:r>
      <w:proofErr w:type="spellEnd"/>
      <w:r w:rsidRPr="004B0846">
        <w:rPr>
          <w:rFonts w:ascii="Times New Roman" w:hAnsi="Times New Roman" w:cs="Times New Roman"/>
          <w:i w:val="0"/>
          <w:sz w:val="24"/>
          <w:szCs w:val="24"/>
        </w:rPr>
        <w:t>» – «Магазин», «Командир», «Угостим друзей».</w:t>
      </w:r>
    </w:p>
    <w:p w:rsidR="00A7329F" w:rsidRPr="004B0846" w:rsidRDefault="00A7329F">
      <w:pPr>
        <w:rPr>
          <w:sz w:val="24"/>
          <w:szCs w:val="24"/>
        </w:rPr>
      </w:pPr>
    </w:p>
    <w:sectPr w:rsidR="00A7329F" w:rsidRPr="004B0846" w:rsidSect="00C0277A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88"/>
    <w:rsid w:val="00187820"/>
    <w:rsid w:val="004B0846"/>
    <w:rsid w:val="008C1620"/>
    <w:rsid w:val="00A7329F"/>
    <w:rsid w:val="00B96488"/>
    <w:rsid w:val="00C0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84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84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2017-03-27T10:01:00Z</cp:lastPrinted>
  <dcterms:created xsi:type="dcterms:W3CDTF">2017-03-27T09:48:00Z</dcterms:created>
  <dcterms:modified xsi:type="dcterms:W3CDTF">2017-03-27T10:02:00Z</dcterms:modified>
</cp:coreProperties>
</file>